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39" w:rsidRPr="005C7D2D" w:rsidRDefault="005D4139" w:rsidP="005C7D2D">
      <w:pPr>
        <w:spacing w:line="288" w:lineRule="atLeast"/>
        <w:jc w:val="center"/>
        <w:outlineLvl w:val="0"/>
        <w:rPr>
          <w:rFonts w:ascii="Times New Roman" w:eastAsia="Times New Roman" w:hAnsi="Times New Roman" w:cs="Times New Roman"/>
          <w:b/>
          <w:bCs/>
          <w:color w:val="000000"/>
          <w:kern w:val="36"/>
          <w:sz w:val="24"/>
          <w:szCs w:val="24"/>
          <w:lang w:eastAsia="ru-RU"/>
        </w:rPr>
      </w:pPr>
      <w:r w:rsidRPr="005C7D2D">
        <w:rPr>
          <w:rFonts w:ascii="Times New Roman" w:eastAsia="Times New Roman" w:hAnsi="Times New Roman" w:cs="Times New Roman"/>
          <w:b/>
          <w:bCs/>
          <w:color w:val="000000"/>
          <w:kern w:val="36"/>
          <w:sz w:val="24"/>
          <w:szCs w:val="24"/>
          <w:lang w:eastAsia="ru-RU"/>
        </w:rPr>
        <w:t>Приказ Министерства образования и науки Российской Федерации (</w:t>
      </w:r>
      <w:proofErr w:type="spellStart"/>
      <w:r w:rsidRPr="005C7D2D">
        <w:rPr>
          <w:rFonts w:ascii="Times New Roman" w:eastAsia="Times New Roman" w:hAnsi="Times New Roman" w:cs="Times New Roman"/>
          <w:b/>
          <w:bCs/>
          <w:color w:val="000000"/>
          <w:kern w:val="36"/>
          <w:sz w:val="24"/>
          <w:szCs w:val="24"/>
          <w:lang w:eastAsia="ru-RU"/>
        </w:rPr>
        <w:t>Минобрнауки</w:t>
      </w:r>
      <w:proofErr w:type="spellEnd"/>
      <w:r w:rsidRPr="005C7D2D">
        <w:rPr>
          <w:rFonts w:ascii="Times New Roman" w:eastAsia="Times New Roman" w:hAnsi="Times New Roman" w:cs="Times New Roman"/>
          <w:b/>
          <w:bCs/>
          <w:color w:val="000000"/>
          <w:kern w:val="36"/>
          <w:sz w:val="24"/>
          <w:szCs w:val="24"/>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5D4139" w:rsidRPr="005C7D2D" w:rsidRDefault="005D4139" w:rsidP="005C7D2D">
      <w:pPr>
        <w:spacing w:after="90" w:line="240" w:lineRule="auto"/>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Дата подписания 7 апреля 2014 г.</w:t>
      </w:r>
    </w:p>
    <w:p w:rsidR="005D4139" w:rsidRPr="005C7D2D" w:rsidRDefault="005D4139" w:rsidP="005C7D2D">
      <w:pPr>
        <w:spacing w:line="240" w:lineRule="auto"/>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Опубликован 4 июня 2014 г.</w:t>
      </w:r>
      <w:bookmarkStart w:id="0" w:name="_GoBack"/>
      <w:bookmarkEnd w:id="0"/>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b/>
          <w:bCs/>
          <w:color w:val="000000"/>
          <w:spacing w:val="3"/>
          <w:sz w:val="24"/>
          <w:szCs w:val="24"/>
          <w:lang w:eastAsia="ru-RU"/>
        </w:rPr>
        <w:t>Зарегистрирован в Минюсте РФ 23 мая 2014 г.</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b/>
          <w:bCs/>
          <w:color w:val="000000"/>
          <w:spacing w:val="3"/>
          <w:sz w:val="24"/>
          <w:szCs w:val="24"/>
          <w:lang w:eastAsia="ru-RU"/>
        </w:rPr>
        <w:t>Регистрационный N 32408</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r w:rsidRPr="005C7D2D">
        <w:rPr>
          <w:rFonts w:ascii="Times New Roman" w:eastAsia="Times New Roman" w:hAnsi="Times New Roman" w:cs="Times New Roman"/>
          <w:b/>
          <w:bCs/>
          <w:color w:val="000000"/>
          <w:spacing w:val="3"/>
          <w:sz w:val="24"/>
          <w:szCs w:val="24"/>
          <w:lang w:eastAsia="ru-RU"/>
        </w:rPr>
        <w:t>приказываю:</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b/>
          <w:bCs/>
          <w:color w:val="000000"/>
          <w:spacing w:val="3"/>
          <w:sz w:val="24"/>
          <w:szCs w:val="24"/>
          <w:lang w:eastAsia="ru-RU"/>
        </w:rPr>
        <w:t>Министр Д. Ливанов</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u w:val="single"/>
          <w:lang w:eastAsia="ru-RU"/>
        </w:rPr>
        <w:t>Приложение</w:t>
      </w:r>
    </w:p>
    <w:p w:rsidR="005D4139" w:rsidRPr="005C7D2D" w:rsidRDefault="005D4139" w:rsidP="005C7D2D">
      <w:pPr>
        <w:spacing w:after="100" w:afterAutospacing="1" w:line="240" w:lineRule="auto"/>
        <w:jc w:val="both"/>
        <w:textAlignment w:val="top"/>
        <w:outlineLvl w:val="3"/>
        <w:rPr>
          <w:rFonts w:ascii="Times New Roman" w:eastAsia="Times New Roman" w:hAnsi="Times New Roman" w:cs="Times New Roman"/>
          <w:b/>
          <w:bCs/>
          <w:color w:val="000000"/>
          <w:spacing w:val="3"/>
          <w:sz w:val="24"/>
          <w:szCs w:val="24"/>
          <w:lang w:eastAsia="ru-RU"/>
        </w:rPr>
      </w:pPr>
      <w:r w:rsidRPr="005C7D2D">
        <w:rPr>
          <w:rFonts w:ascii="Times New Roman" w:eastAsia="Times New Roman" w:hAnsi="Times New Roman" w:cs="Times New Roman"/>
          <w:b/>
          <w:bCs/>
          <w:color w:val="000000"/>
          <w:spacing w:val="3"/>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b/>
          <w:bCs/>
          <w:color w:val="000000"/>
          <w:spacing w:val="3"/>
          <w:sz w:val="24"/>
          <w:szCs w:val="24"/>
          <w:lang w:eastAsia="ru-RU"/>
        </w:rPr>
        <w:lastRenderedPageBreak/>
        <w:t>I. Общие положения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5C7D2D">
        <w:rPr>
          <w:rFonts w:ascii="Times New Roman" w:eastAsia="Times New Roman" w:hAnsi="Times New Roman" w:cs="Times New Roman"/>
          <w:color w:val="000000"/>
          <w:spacing w:val="3"/>
          <w:sz w:val="24"/>
          <w:szCs w:val="24"/>
          <w:vertAlign w:val="superscript"/>
          <w:lang w:eastAsia="ru-RU"/>
        </w:rPr>
        <w:t>1</w:t>
      </w:r>
      <w:r w:rsidRPr="005C7D2D">
        <w:rPr>
          <w:rFonts w:ascii="Times New Roman" w:eastAsia="Times New Roman" w:hAnsi="Times New Roman" w:cs="Times New Roman"/>
          <w:color w:val="000000"/>
          <w:spacing w:val="3"/>
          <w:sz w:val="24"/>
          <w:szCs w:val="24"/>
          <w:lang w:eastAsia="ru-RU"/>
        </w:rPr>
        <w:t>.</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 Основными задачами проведения аттестации являются: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определение необходимости повышения квалификации педагогических работников;</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повышение эффективности и качества педагогической деятельности;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выявление перспектив использования потенциальных возможностей педагогических работников;</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b/>
          <w:bCs/>
          <w:color w:val="000000"/>
          <w:spacing w:val="3"/>
          <w:sz w:val="24"/>
          <w:szCs w:val="24"/>
          <w:lang w:eastAsia="ru-RU"/>
        </w:rPr>
        <w:t>II. Аттестация педагогических работников в целях подтверждения соответствия занимаемой должности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5C7D2D">
        <w:rPr>
          <w:rFonts w:ascii="Times New Roman" w:eastAsia="Times New Roman" w:hAnsi="Times New Roman" w:cs="Times New Roman"/>
          <w:color w:val="000000"/>
          <w:spacing w:val="3"/>
          <w:sz w:val="24"/>
          <w:szCs w:val="24"/>
          <w:vertAlign w:val="superscript"/>
          <w:lang w:eastAsia="ru-RU"/>
        </w:rPr>
        <w:t>2</w:t>
      </w:r>
      <w:r w:rsidRPr="005C7D2D">
        <w:rPr>
          <w:rFonts w:ascii="Times New Roman" w:eastAsia="Times New Roman" w:hAnsi="Times New Roman" w:cs="Times New Roman"/>
          <w:color w:val="000000"/>
          <w:spacing w:val="3"/>
          <w:sz w:val="24"/>
          <w:szCs w:val="24"/>
          <w:lang w:eastAsia="ru-RU"/>
        </w:rPr>
        <w:t>.</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8. Аттестация педагогических работников проводится в соответствии с распорядительным актом работодателя.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lastRenderedPageBreak/>
        <w:t>11. В представлении содержатся следующие сведения о педагогическом работнике:</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а) фамилия, имя, отчество (при наличии);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б) наименование должности на дату проведения аттестации;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в) дата заключения по этой должности трудового договора;</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г) уровень образования и (или) квалификации по специальности или направлению подготовки;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е) результаты предыдущих аттестаций (в случае их проведения);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 xml:space="preserve">12. Работодатель знакомит педагогического работника с представлением </w:t>
      </w:r>
      <w:proofErr w:type="spellStart"/>
      <w:r w:rsidRPr="005C7D2D">
        <w:rPr>
          <w:rFonts w:ascii="Times New Roman" w:eastAsia="Times New Roman" w:hAnsi="Times New Roman" w:cs="Times New Roman"/>
          <w:color w:val="000000"/>
          <w:spacing w:val="3"/>
          <w:sz w:val="24"/>
          <w:szCs w:val="24"/>
          <w:lang w:eastAsia="ru-RU"/>
        </w:rPr>
        <w:t>пoд</w:t>
      </w:r>
      <w:proofErr w:type="spellEnd"/>
      <w:r w:rsidRPr="005C7D2D">
        <w:rPr>
          <w:rFonts w:ascii="Times New Roman" w:eastAsia="Times New Roman" w:hAnsi="Times New Roman" w:cs="Times New Roman"/>
          <w:color w:val="000000"/>
          <w:spacing w:val="3"/>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13. Аттестация проводится на заседании аттестационной комиссии организации с участием педагогического работника.</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w:t>
      </w:r>
      <w:r w:rsidRPr="005C7D2D">
        <w:rPr>
          <w:rFonts w:ascii="Times New Roman" w:eastAsia="Times New Roman" w:hAnsi="Times New Roman" w:cs="Times New Roman"/>
          <w:color w:val="000000"/>
          <w:spacing w:val="3"/>
          <w:sz w:val="24"/>
          <w:szCs w:val="24"/>
          <w:lang w:eastAsia="ru-RU"/>
        </w:rPr>
        <w:lastRenderedPageBreak/>
        <w:t>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соответствует занимаемой должности (указывается должность педагогического работника);</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не соответствует занимаемой должности (указывается должность педагогического работника).</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rsidRPr="005C7D2D">
        <w:rPr>
          <w:rFonts w:ascii="Times New Roman" w:eastAsia="Times New Roman" w:hAnsi="Times New Roman" w:cs="Times New Roman"/>
          <w:color w:val="000000"/>
          <w:spacing w:val="3"/>
          <w:sz w:val="24"/>
          <w:szCs w:val="24"/>
          <w:lang w:eastAsia="ru-RU"/>
        </w:rPr>
        <w:lastRenderedPageBreak/>
        <w:t>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а) педагогические работники, имеющие квалификационные категории;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б) проработавшие в занимаемой должности менее двух лет в организации, в которой проводится аттестация;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в) беременные женщины;</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г) женщины, находящиеся в отпуске по беременности и родам;</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д) лица, находящиеся в отпуске по уходу за ребенком до достижения им возраста трех лет;</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е) отсутствовавшие на рабочем месте более четырех месяцев подряд в связи с заболеванием.</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lastRenderedPageBreak/>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b/>
          <w:bCs/>
          <w:color w:val="000000"/>
          <w:spacing w:val="3"/>
          <w:sz w:val="24"/>
          <w:szCs w:val="24"/>
          <w:lang w:eastAsia="ru-RU"/>
        </w:rPr>
        <w:t>III. Аттестация педагогических работников в целях установления квалификационной категории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5C7D2D">
        <w:rPr>
          <w:rFonts w:ascii="Times New Roman" w:eastAsia="Times New Roman" w:hAnsi="Times New Roman" w:cs="Times New Roman"/>
          <w:color w:val="000000"/>
          <w:spacing w:val="3"/>
          <w:sz w:val="24"/>
          <w:szCs w:val="24"/>
          <w:vertAlign w:val="superscript"/>
          <w:lang w:eastAsia="ru-RU"/>
        </w:rPr>
        <w:t>4</w:t>
      </w:r>
      <w:r w:rsidRPr="005C7D2D">
        <w:rPr>
          <w:rFonts w:ascii="Times New Roman" w:eastAsia="Times New Roman" w:hAnsi="Times New Roman" w:cs="Times New Roman"/>
          <w:color w:val="000000"/>
          <w:spacing w:val="3"/>
          <w:sz w:val="24"/>
          <w:szCs w:val="24"/>
          <w:lang w:eastAsia="ru-RU"/>
        </w:rPr>
        <w:t>.</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В состав аттестационных комиссий включается представитель соответствующего профессионального союза.</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lastRenderedPageBreak/>
        <w:t>б) осуществляется письменное уведомление педагогических работников о сроке и месте проведения их аттестации.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36. Первая квалификационная категория педагогическим работникам устанавливается на основе:</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5C7D2D">
        <w:rPr>
          <w:rFonts w:ascii="Times New Roman" w:eastAsia="Times New Roman" w:hAnsi="Times New Roman" w:cs="Times New Roman"/>
          <w:color w:val="000000"/>
          <w:spacing w:val="3"/>
          <w:sz w:val="24"/>
          <w:szCs w:val="24"/>
          <w:vertAlign w:val="superscript"/>
          <w:lang w:eastAsia="ru-RU"/>
        </w:rPr>
        <w:t>5</w:t>
      </w:r>
      <w:r w:rsidRPr="005C7D2D">
        <w:rPr>
          <w:rFonts w:ascii="Times New Roman" w:eastAsia="Times New Roman" w:hAnsi="Times New Roman" w:cs="Times New Roman"/>
          <w:color w:val="000000"/>
          <w:spacing w:val="3"/>
          <w:sz w:val="24"/>
          <w:szCs w:val="24"/>
          <w:lang w:eastAsia="ru-RU"/>
        </w:rPr>
        <w:t>;</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37. Высшая квалификационная категория педагогическим работникам устанавливается на основе:</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lastRenderedPageBreak/>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5C7D2D">
        <w:rPr>
          <w:rFonts w:ascii="Times New Roman" w:eastAsia="Times New Roman" w:hAnsi="Times New Roman" w:cs="Times New Roman"/>
          <w:color w:val="000000"/>
          <w:spacing w:val="3"/>
          <w:sz w:val="24"/>
          <w:szCs w:val="24"/>
          <w:vertAlign w:val="superscript"/>
          <w:lang w:eastAsia="ru-RU"/>
        </w:rPr>
        <w:t>5</w:t>
      </w:r>
      <w:r w:rsidRPr="005C7D2D">
        <w:rPr>
          <w:rFonts w:ascii="Times New Roman" w:eastAsia="Times New Roman" w:hAnsi="Times New Roman" w:cs="Times New Roman"/>
          <w:color w:val="000000"/>
          <w:spacing w:val="3"/>
          <w:sz w:val="24"/>
          <w:szCs w:val="24"/>
          <w:lang w:eastAsia="ru-RU"/>
        </w:rPr>
        <w:t>;</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 xml:space="preserve">выявления и развития </w:t>
      </w:r>
      <w:proofErr w:type="gramStart"/>
      <w:r w:rsidRPr="005C7D2D">
        <w:rPr>
          <w:rFonts w:ascii="Times New Roman" w:eastAsia="Times New Roman" w:hAnsi="Times New Roman" w:cs="Times New Roman"/>
          <w:color w:val="000000"/>
          <w:spacing w:val="3"/>
          <w:sz w:val="24"/>
          <w:szCs w:val="24"/>
          <w:lang w:eastAsia="ru-RU"/>
        </w:rPr>
        <w:t>способностей</w:t>
      </w:r>
      <w:proofErr w:type="gramEnd"/>
      <w:r w:rsidRPr="005C7D2D">
        <w:rPr>
          <w:rFonts w:ascii="Times New Roman" w:eastAsia="Times New Roman" w:hAnsi="Times New Roman" w:cs="Times New Roman"/>
          <w:color w:val="000000"/>
          <w:spacing w:val="3"/>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39. По результатам аттестации аттестационная комиссия принимает одно из следующих решений:</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w:t>
      </w:r>
      <w:r w:rsidRPr="005C7D2D">
        <w:rPr>
          <w:rFonts w:ascii="Times New Roman" w:eastAsia="Times New Roman" w:hAnsi="Times New Roman" w:cs="Times New Roman"/>
          <w:color w:val="000000"/>
          <w:spacing w:val="3"/>
          <w:sz w:val="24"/>
          <w:szCs w:val="24"/>
          <w:lang w:eastAsia="ru-RU"/>
        </w:rPr>
        <w:lastRenderedPageBreak/>
        <w:t>аттестационная комиссия принимает решение об установлении первой (высшей) квалификационной категории.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Решение аттестационной комиссии вступает в силу со дня его вынесения.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lang w:eastAsia="ru-RU"/>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vertAlign w:val="superscript"/>
          <w:lang w:eastAsia="ru-RU"/>
        </w:rPr>
        <w:t>1</w:t>
      </w:r>
      <w:r w:rsidRPr="005C7D2D">
        <w:rPr>
          <w:rFonts w:ascii="Times New Roman" w:eastAsia="Times New Roman" w:hAnsi="Times New Roman" w:cs="Times New Roman"/>
          <w:color w:val="000000"/>
          <w:spacing w:val="3"/>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vertAlign w:val="superscript"/>
          <w:lang w:eastAsia="ru-RU"/>
        </w:rPr>
        <w:t>2</w:t>
      </w:r>
      <w:r w:rsidRPr="005C7D2D">
        <w:rPr>
          <w:rFonts w:ascii="Times New Roman" w:eastAsia="Times New Roman" w:hAnsi="Times New Roman" w:cs="Times New Roman"/>
          <w:color w:val="000000"/>
          <w:spacing w:val="3"/>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vertAlign w:val="superscript"/>
          <w:lang w:eastAsia="ru-RU"/>
        </w:rPr>
        <w:t>3</w:t>
      </w:r>
      <w:r w:rsidRPr="005C7D2D">
        <w:rPr>
          <w:rFonts w:ascii="Times New Roman" w:eastAsia="Times New Roman" w:hAnsi="Times New Roman" w:cs="Times New Roman"/>
          <w:color w:val="000000"/>
          <w:spacing w:val="3"/>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vertAlign w:val="superscript"/>
          <w:lang w:eastAsia="ru-RU"/>
        </w:rPr>
        <w:t>4</w:t>
      </w:r>
      <w:r w:rsidRPr="005C7D2D">
        <w:rPr>
          <w:rFonts w:ascii="Times New Roman" w:eastAsia="Times New Roman" w:hAnsi="Times New Roman" w:cs="Times New Roman"/>
          <w:color w:val="000000"/>
          <w:spacing w:val="3"/>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5D4139" w:rsidRPr="005C7D2D" w:rsidRDefault="005D4139" w:rsidP="005C7D2D">
      <w:pPr>
        <w:spacing w:after="300" w:line="384" w:lineRule="atLeast"/>
        <w:jc w:val="both"/>
        <w:textAlignment w:val="top"/>
        <w:rPr>
          <w:rFonts w:ascii="Times New Roman" w:eastAsia="Times New Roman" w:hAnsi="Times New Roman" w:cs="Times New Roman"/>
          <w:color w:val="000000"/>
          <w:spacing w:val="3"/>
          <w:sz w:val="24"/>
          <w:szCs w:val="24"/>
          <w:lang w:eastAsia="ru-RU"/>
        </w:rPr>
      </w:pPr>
      <w:r w:rsidRPr="005C7D2D">
        <w:rPr>
          <w:rFonts w:ascii="Times New Roman" w:eastAsia="Times New Roman" w:hAnsi="Times New Roman" w:cs="Times New Roman"/>
          <w:color w:val="000000"/>
          <w:spacing w:val="3"/>
          <w:sz w:val="24"/>
          <w:szCs w:val="24"/>
          <w:vertAlign w:val="superscript"/>
          <w:lang w:eastAsia="ru-RU"/>
        </w:rPr>
        <w:t>5</w:t>
      </w:r>
      <w:r w:rsidRPr="005C7D2D">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F3DA0" w:rsidRPr="005C7D2D" w:rsidRDefault="00AF3DA0" w:rsidP="005C7D2D">
      <w:pPr>
        <w:jc w:val="both"/>
        <w:rPr>
          <w:rFonts w:ascii="Times New Roman" w:hAnsi="Times New Roman" w:cs="Times New Roman"/>
          <w:sz w:val="24"/>
          <w:szCs w:val="24"/>
        </w:rPr>
      </w:pPr>
    </w:p>
    <w:sectPr w:rsidR="00AF3DA0" w:rsidRPr="005C7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39"/>
    <w:rsid w:val="005C7D2D"/>
    <w:rsid w:val="005D4139"/>
    <w:rsid w:val="00AF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604B5-4130-4893-A54C-2E2CD90A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D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652314">
      <w:bodyDiv w:val="1"/>
      <w:marLeft w:val="0"/>
      <w:marRight w:val="0"/>
      <w:marTop w:val="0"/>
      <w:marBottom w:val="0"/>
      <w:divBdr>
        <w:top w:val="none" w:sz="0" w:space="0" w:color="auto"/>
        <w:left w:val="none" w:sz="0" w:space="0" w:color="auto"/>
        <w:bottom w:val="none" w:sz="0" w:space="0" w:color="auto"/>
        <w:right w:val="none" w:sz="0" w:space="0" w:color="auto"/>
      </w:divBdr>
      <w:divsChild>
        <w:div w:id="403381641">
          <w:marLeft w:val="0"/>
          <w:marRight w:val="0"/>
          <w:marTop w:val="375"/>
          <w:marBottom w:val="330"/>
          <w:divBdr>
            <w:top w:val="none" w:sz="0" w:space="0" w:color="auto"/>
            <w:left w:val="none" w:sz="0" w:space="0" w:color="auto"/>
            <w:bottom w:val="none" w:sz="0" w:space="0" w:color="auto"/>
            <w:right w:val="none" w:sz="0" w:space="0" w:color="auto"/>
          </w:divBdr>
          <w:divsChild>
            <w:div w:id="1112168678">
              <w:marLeft w:val="0"/>
              <w:marRight w:val="0"/>
              <w:marTop w:val="0"/>
              <w:marBottom w:val="210"/>
              <w:divBdr>
                <w:top w:val="none" w:sz="0" w:space="0" w:color="auto"/>
                <w:left w:val="none" w:sz="0" w:space="0" w:color="auto"/>
                <w:bottom w:val="none" w:sz="0" w:space="0" w:color="auto"/>
                <w:right w:val="none" w:sz="0" w:space="0" w:color="auto"/>
              </w:divBdr>
            </w:div>
          </w:divsChild>
        </w:div>
        <w:div w:id="1259288967">
          <w:marLeft w:val="0"/>
          <w:marRight w:val="0"/>
          <w:marTop w:val="0"/>
          <w:marBottom w:val="0"/>
          <w:divBdr>
            <w:top w:val="none" w:sz="0" w:space="0" w:color="auto"/>
            <w:left w:val="none" w:sz="0" w:space="0" w:color="auto"/>
            <w:bottom w:val="none" w:sz="0" w:space="0" w:color="auto"/>
            <w:right w:val="none" w:sz="0" w:space="0" w:color="auto"/>
          </w:divBdr>
          <w:divsChild>
            <w:div w:id="111294322">
              <w:marLeft w:val="0"/>
              <w:marRight w:val="0"/>
              <w:marTop w:val="0"/>
              <w:marBottom w:val="0"/>
              <w:divBdr>
                <w:top w:val="none" w:sz="0" w:space="0" w:color="auto"/>
                <w:left w:val="none" w:sz="0" w:space="0" w:color="auto"/>
                <w:bottom w:val="none" w:sz="0" w:space="0" w:color="auto"/>
                <w:right w:val="none" w:sz="0" w:space="0" w:color="auto"/>
              </w:divBdr>
              <w:divsChild>
                <w:div w:id="1907102024">
                  <w:marLeft w:val="0"/>
                  <w:marRight w:val="0"/>
                  <w:marTop w:val="0"/>
                  <w:marBottom w:val="300"/>
                  <w:divBdr>
                    <w:top w:val="none" w:sz="0" w:space="0" w:color="auto"/>
                    <w:left w:val="none" w:sz="0" w:space="0" w:color="auto"/>
                    <w:bottom w:val="none" w:sz="0" w:space="0" w:color="auto"/>
                    <w:right w:val="none" w:sz="0" w:space="0" w:color="auto"/>
                  </w:divBdr>
                  <w:divsChild>
                    <w:div w:id="1464350910">
                      <w:marLeft w:val="0"/>
                      <w:marRight w:val="0"/>
                      <w:marTop w:val="0"/>
                      <w:marBottom w:val="0"/>
                      <w:divBdr>
                        <w:top w:val="none" w:sz="0" w:space="0" w:color="auto"/>
                        <w:left w:val="none" w:sz="0" w:space="0" w:color="auto"/>
                        <w:bottom w:val="none" w:sz="0" w:space="0" w:color="auto"/>
                        <w:right w:val="none" w:sz="0" w:space="0" w:color="auto"/>
                      </w:divBdr>
                      <w:divsChild>
                        <w:div w:id="443885725">
                          <w:marLeft w:val="0"/>
                          <w:marRight w:val="0"/>
                          <w:marTop w:val="0"/>
                          <w:marBottom w:val="90"/>
                          <w:divBdr>
                            <w:top w:val="none" w:sz="0" w:space="0" w:color="auto"/>
                            <w:left w:val="none" w:sz="0" w:space="0" w:color="auto"/>
                            <w:bottom w:val="none" w:sz="0" w:space="0" w:color="auto"/>
                            <w:right w:val="none" w:sz="0" w:space="0" w:color="auto"/>
                          </w:divBdr>
                        </w:div>
                        <w:div w:id="4194488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803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DS34</cp:lastModifiedBy>
  <cp:revision>2</cp:revision>
  <cp:lastPrinted>2016-11-29T07:51:00Z</cp:lastPrinted>
  <dcterms:created xsi:type="dcterms:W3CDTF">2016-11-28T17:57:00Z</dcterms:created>
  <dcterms:modified xsi:type="dcterms:W3CDTF">2016-11-29T07:51:00Z</dcterms:modified>
</cp:coreProperties>
</file>